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FA" w:rsidRPr="007716AD" w:rsidRDefault="00136AFA" w:rsidP="00136AFA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1</w:t>
      </w:r>
    </w:p>
    <w:p w:rsidR="00136AFA" w:rsidRDefault="00136AFA" w:rsidP="00136AFA">
      <w:pPr>
        <w:pStyle w:val="En-tte"/>
        <w:tabs>
          <w:tab w:val="left" w:pos="708"/>
        </w:tabs>
      </w:pPr>
    </w:p>
    <w:p w:rsidR="00136AFA" w:rsidRPr="00176E6A" w:rsidRDefault="00136AFA" w:rsidP="00136AFA">
      <w:pPr>
        <w:pStyle w:val="Titre1"/>
      </w:pPr>
      <w:r w:rsidRPr="00176E6A">
        <w:t>Brevet de Technicien Supérieur</w:t>
      </w:r>
    </w:p>
    <w:p w:rsidR="00136AFA" w:rsidRPr="00176E6A" w:rsidRDefault="00136AFA" w:rsidP="00136AFA">
      <w:pPr>
        <w:pStyle w:val="Titre1"/>
      </w:pPr>
      <w:r w:rsidRPr="00176E6A">
        <w:t>Management des Unités Commerciales</w:t>
      </w:r>
    </w:p>
    <w:p w:rsidR="00136AFA" w:rsidRPr="00176E6A" w:rsidRDefault="00136AFA" w:rsidP="00136AFA">
      <w:pPr>
        <w:pStyle w:val="Titre1"/>
      </w:pPr>
      <w:r w:rsidRPr="00176E6A">
        <w:t>Session 2015</w:t>
      </w:r>
    </w:p>
    <w:p w:rsidR="00136AFA" w:rsidRPr="00176E6A" w:rsidRDefault="00136AFA" w:rsidP="00136AFA">
      <w:pPr>
        <w:pStyle w:val="Titre1"/>
        <w:rPr>
          <w:szCs w:val="16"/>
        </w:rPr>
      </w:pPr>
    </w:p>
    <w:p w:rsidR="00136AFA" w:rsidRPr="00176E6A" w:rsidRDefault="00136AFA" w:rsidP="00136AFA">
      <w:pPr>
        <w:pStyle w:val="Titre1"/>
      </w:pPr>
      <w:r w:rsidRPr="00176E6A">
        <w:t>Calendrier des épreuves</w:t>
      </w:r>
    </w:p>
    <w:p w:rsidR="00136AFA" w:rsidRDefault="00136AFA" w:rsidP="00136AFA">
      <w:pPr>
        <w:rPr>
          <w:szCs w:val="16"/>
        </w:rPr>
      </w:pPr>
    </w:p>
    <w:p w:rsidR="00136AFA" w:rsidRDefault="00136AFA" w:rsidP="00136AFA">
      <w:pPr>
        <w:numPr>
          <w:ilvl w:val="1"/>
          <w:numId w:val="1"/>
        </w:numPr>
        <w:tabs>
          <w:tab w:val="left" w:pos="540"/>
          <w:tab w:val="num" w:pos="1260"/>
        </w:tabs>
        <w:ind w:left="1980" w:hanging="1980"/>
        <w:jc w:val="both"/>
        <w:rPr>
          <w:rFonts w:ascii="Arial" w:hAnsi="Arial"/>
          <w:b/>
        </w:rPr>
      </w:pPr>
      <w:r w:rsidRPr="00B118B4">
        <w:rPr>
          <w:b/>
          <w:smallCaps/>
          <w:sz w:val="28"/>
          <w:u w:val="single"/>
        </w:rPr>
        <w:t xml:space="preserve">Calendrier des épreuves orales </w:t>
      </w:r>
      <w:r w:rsidRPr="00C84EFB">
        <w:rPr>
          <w:b/>
          <w:smallCaps/>
          <w:sz w:val="28"/>
          <w:u w:val="single"/>
        </w:rPr>
        <w:t>ponctuelles :</w:t>
      </w:r>
    </w:p>
    <w:p w:rsidR="00136AFA" w:rsidRPr="002F3BF9" w:rsidRDefault="00136AFA" w:rsidP="00136AFA">
      <w:pPr>
        <w:jc w:val="both"/>
        <w:rPr>
          <w:sz w:val="22"/>
          <w:szCs w:val="22"/>
        </w:rPr>
      </w:pPr>
    </w:p>
    <w:p w:rsidR="00136AFA" w:rsidRPr="002F3BF9" w:rsidRDefault="00136AFA" w:rsidP="00136AFA">
      <w:pPr>
        <w:tabs>
          <w:tab w:val="left" w:pos="180"/>
          <w:tab w:val="left" w:pos="900"/>
        </w:tabs>
        <w:ind w:left="540"/>
        <w:jc w:val="both"/>
        <w:rPr>
          <w:sz w:val="22"/>
          <w:szCs w:val="22"/>
        </w:rPr>
      </w:pPr>
      <w:r w:rsidRPr="002F3BF9">
        <w:rPr>
          <w:sz w:val="22"/>
          <w:szCs w:val="22"/>
        </w:rPr>
        <w:t>Pour les épreuves orales d’</w:t>
      </w:r>
      <w:r w:rsidRPr="002F3BF9">
        <w:rPr>
          <w:b/>
          <w:sz w:val="22"/>
          <w:szCs w:val="22"/>
        </w:rPr>
        <w:t>ACRC</w:t>
      </w:r>
      <w:r w:rsidRPr="002F3BF9">
        <w:rPr>
          <w:sz w:val="22"/>
          <w:szCs w:val="22"/>
        </w:rPr>
        <w:t xml:space="preserve">, de </w:t>
      </w:r>
      <w:r w:rsidRPr="002F3BF9">
        <w:rPr>
          <w:b/>
          <w:sz w:val="22"/>
          <w:szCs w:val="22"/>
        </w:rPr>
        <w:t>PDUC</w:t>
      </w:r>
      <w:r w:rsidRPr="002F3BF9">
        <w:rPr>
          <w:sz w:val="22"/>
          <w:szCs w:val="22"/>
        </w:rPr>
        <w:t xml:space="preserve"> et de </w:t>
      </w:r>
      <w:r w:rsidRPr="002F3BF9">
        <w:rPr>
          <w:b/>
          <w:bCs/>
          <w:sz w:val="22"/>
          <w:szCs w:val="22"/>
        </w:rPr>
        <w:t>L</w:t>
      </w:r>
      <w:r>
        <w:rPr>
          <w:b/>
          <w:bCs/>
          <w:sz w:val="22"/>
          <w:szCs w:val="22"/>
        </w:rPr>
        <w:t>angues vivantes</w:t>
      </w:r>
      <w:r w:rsidRPr="002F3BF9">
        <w:rPr>
          <w:sz w:val="22"/>
          <w:szCs w:val="22"/>
        </w:rPr>
        <w:t xml:space="preserve"> </w:t>
      </w:r>
      <w:r w:rsidRPr="002F3BF9">
        <w:rPr>
          <w:bCs/>
          <w:sz w:val="22"/>
          <w:szCs w:val="22"/>
        </w:rPr>
        <w:t>le calendrier est laissé à l’initiative des recteurs</w:t>
      </w:r>
      <w:r w:rsidRPr="002F3BF9">
        <w:rPr>
          <w:sz w:val="22"/>
          <w:szCs w:val="22"/>
        </w:rPr>
        <w:t>.</w:t>
      </w:r>
    </w:p>
    <w:p w:rsidR="00136AFA" w:rsidRPr="006A65A7" w:rsidRDefault="00136AFA" w:rsidP="00136AFA">
      <w:pPr>
        <w:tabs>
          <w:tab w:val="left" w:pos="720"/>
        </w:tabs>
        <w:jc w:val="both"/>
        <w:rPr>
          <w:sz w:val="16"/>
          <w:szCs w:val="16"/>
          <w:highlight w:val="yellow"/>
        </w:rPr>
      </w:pPr>
    </w:p>
    <w:p w:rsidR="00136AFA" w:rsidRDefault="00136AFA" w:rsidP="00136AFA">
      <w:pPr>
        <w:tabs>
          <w:tab w:val="left" w:pos="180"/>
          <w:tab w:val="left" w:pos="540"/>
        </w:tabs>
        <w:jc w:val="both"/>
        <w:rPr>
          <w:bCs/>
          <w:sz w:val="22"/>
          <w:szCs w:val="22"/>
        </w:rPr>
      </w:pPr>
    </w:p>
    <w:p w:rsidR="00136AFA" w:rsidRPr="00FE67DC" w:rsidRDefault="00136AFA" w:rsidP="00136AFA">
      <w:pPr>
        <w:numPr>
          <w:ilvl w:val="1"/>
          <w:numId w:val="1"/>
        </w:numPr>
        <w:tabs>
          <w:tab w:val="left" w:pos="180"/>
          <w:tab w:val="num" w:pos="360"/>
        </w:tabs>
        <w:ind w:left="360"/>
        <w:jc w:val="both"/>
        <w:rPr>
          <w:rFonts w:ascii="Arial" w:hAnsi="Arial"/>
          <w:b/>
          <w:caps/>
          <w:sz w:val="28"/>
          <w:szCs w:val="22"/>
        </w:rPr>
      </w:pPr>
      <w:r w:rsidRPr="00B118B4">
        <w:rPr>
          <w:b/>
          <w:smallCaps/>
          <w:sz w:val="28"/>
          <w:u w:val="single"/>
        </w:rPr>
        <w:t xml:space="preserve">Calendrier des épreuves </w:t>
      </w:r>
      <w:r w:rsidRPr="00C84EFB">
        <w:rPr>
          <w:b/>
          <w:smallCaps/>
          <w:sz w:val="28"/>
          <w:u w:val="single"/>
        </w:rPr>
        <w:t>écrites :</w:t>
      </w:r>
    </w:p>
    <w:p w:rsidR="00136AFA" w:rsidRPr="00FE67DC" w:rsidRDefault="00136AFA" w:rsidP="00136AFA">
      <w:pPr>
        <w:tabs>
          <w:tab w:val="left" w:pos="180"/>
        </w:tabs>
        <w:jc w:val="both"/>
        <w:rPr>
          <w:rFonts w:ascii="Arial" w:hAnsi="Arial"/>
          <w:b/>
          <w:caps/>
          <w:sz w:val="20"/>
          <w:szCs w:val="20"/>
        </w:rPr>
      </w:pPr>
    </w:p>
    <w:p w:rsidR="00136AFA" w:rsidRPr="001E79B5" w:rsidRDefault="00136AFA" w:rsidP="00136AFA">
      <w:pPr>
        <w:pStyle w:val="Titre3"/>
        <w:tabs>
          <w:tab w:val="left" w:pos="180"/>
        </w:tabs>
        <w:ind w:right="173"/>
        <w:jc w:val="both"/>
        <w:rPr>
          <w:rFonts w:ascii="Times New Roman" w:hAnsi="Times New Roman"/>
          <w:b w:val="0"/>
          <w:i w:val="0"/>
          <w:sz w:val="22"/>
          <w:szCs w:val="22"/>
          <w:u w:val="single"/>
        </w:rPr>
      </w:pPr>
      <w:r w:rsidRPr="001E79B5">
        <w:rPr>
          <w:rFonts w:ascii="Times New Roman" w:hAnsi="Times New Roman"/>
          <w:b w:val="0"/>
          <w:i w:val="0"/>
          <w:sz w:val="22"/>
          <w:szCs w:val="22"/>
        </w:rPr>
        <w:t>La durée de mise en loge en métropole, à la Réunion, à Mayotte et en Polynésie française est de 2h00 pour toutes les épreuves, sauf pou</w:t>
      </w:r>
      <w:r>
        <w:rPr>
          <w:rFonts w:ascii="Times New Roman" w:hAnsi="Times New Roman"/>
          <w:b w:val="0"/>
          <w:i w:val="0"/>
          <w:sz w:val="22"/>
          <w:szCs w:val="22"/>
        </w:rPr>
        <w:t>r l’épreuve de M</w:t>
      </w:r>
      <w:r w:rsidRPr="000D6CC9">
        <w:rPr>
          <w:rFonts w:ascii="Times New Roman" w:hAnsi="Times New Roman"/>
          <w:b w:val="0"/>
          <w:i w:val="0"/>
          <w:sz w:val="22"/>
          <w:szCs w:val="22"/>
        </w:rPr>
        <w:t>anagement d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es entreprises et l’épreuve de </w:t>
      </w:r>
      <w:r w:rsidRPr="00601154">
        <w:rPr>
          <w:rFonts w:ascii="Times New Roman" w:hAnsi="Times New Roman"/>
          <w:i w:val="0"/>
          <w:sz w:val="22"/>
          <w:szCs w:val="22"/>
        </w:rPr>
        <w:t xml:space="preserve">Management et gestion des unités commerciales </w:t>
      </w:r>
      <w:r w:rsidRPr="000D6CC9">
        <w:rPr>
          <w:rFonts w:ascii="Times New Roman" w:hAnsi="Times New Roman"/>
          <w:b w:val="0"/>
          <w:i w:val="0"/>
          <w:sz w:val="22"/>
          <w:szCs w:val="22"/>
        </w:rPr>
        <w:t>où la mise en loge est de 3h00.</w:t>
      </w:r>
    </w:p>
    <w:tbl>
      <w:tblPr>
        <w:tblpPr w:leftFromText="141" w:rightFromText="141" w:vertAnchor="text" w:horzAnchor="margin" w:tblpY="207"/>
        <w:tblOverlap w:val="never"/>
        <w:tblW w:w="4928" w:type="pct"/>
        <w:tblBorders>
          <w:top w:val="single" w:sz="12" w:space="0" w:color="008000"/>
          <w:bottom w:val="single" w:sz="12" w:space="0" w:color="008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88"/>
        <w:gridCol w:w="1199"/>
        <w:gridCol w:w="1219"/>
        <w:gridCol w:w="1219"/>
        <w:gridCol w:w="1218"/>
        <w:gridCol w:w="1218"/>
        <w:gridCol w:w="1218"/>
      </w:tblGrid>
      <w:tr w:rsidR="00136AFA" w:rsidTr="00D21B92">
        <w:trPr>
          <w:trHeight w:val="533"/>
        </w:trPr>
        <w:tc>
          <w:tcPr>
            <w:tcW w:w="9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1A7856" w:rsidRDefault="00136AFA" w:rsidP="00D21B92">
            <w:pPr>
              <w:jc w:val="center"/>
              <w:rPr>
                <w:b/>
              </w:rPr>
            </w:pPr>
            <w:r w:rsidRPr="001A7856">
              <w:rPr>
                <w:b/>
              </w:rPr>
              <w:t>EPREUVES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1A7856" w:rsidRDefault="00136AFA" w:rsidP="00D21B92">
            <w:pPr>
              <w:jc w:val="center"/>
              <w:rPr>
                <w:b/>
              </w:rPr>
            </w:pPr>
            <w:r w:rsidRPr="001A7856">
              <w:rPr>
                <w:b/>
              </w:rPr>
              <w:t>DATES</w:t>
            </w:r>
          </w:p>
        </w:tc>
        <w:tc>
          <w:tcPr>
            <w:tcW w:w="3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1E7EF9" w:rsidRDefault="00136AFA" w:rsidP="00D21B92">
            <w:pPr>
              <w:jc w:val="center"/>
            </w:pPr>
            <w:r w:rsidRPr="00B118B4">
              <w:t xml:space="preserve">HORAIRES </w:t>
            </w:r>
            <w:r>
              <w:t>(</w:t>
            </w:r>
            <w:r>
              <w:rPr>
                <w:sz w:val="20"/>
                <w:szCs w:val="20"/>
              </w:rPr>
              <w:t>Début – F</w:t>
            </w:r>
            <w:r w:rsidRPr="001E7EF9">
              <w:rPr>
                <w:sz w:val="20"/>
                <w:szCs w:val="20"/>
              </w:rPr>
              <w:t>in)</w:t>
            </w:r>
          </w:p>
        </w:tc>
      </w:tr>
      <w:tr w:rsidR="00136AFA" w:rsidTr="00D21B92">
        <w:trPr>
          <w:trHeight w:val="680"/>
        </w:trPr>
        <w:tc>
          <w:tcPr>
            <w:tcW w:w="9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118B4">
              <w:rPr>
                <w:b/>
                <w:bCs/>
                <w:sz w:val="20"/>
                <w:szCs w:val="20"/>
              </w:rPr>
              <w:t>Métropole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118B4">
              <w:rPr>
                <w:b/>
                <w:bCs/>
                <w:sz w:val="20"/>
                <w:szCs w:val="20"/>
              </w:rPr>
              <w:t>Antilles Guyane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118B4">
              <w:rPr>
                <w:b/>
                <w:bCs/>
                <w:sz w:val="20"/>
                <w:szCs w:val="20"/>
              </w:rPr>
              <w:t>Réunion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spacing w:line="360" w:lineRule="auto"/>
              <w:ind w:left="110" w:hanging="110"/>
              <w:jc w:val="center"/>
              <w:rPr>
                <w:b/>
                <w:bCs/>
                <w:sz w:val="20"/>
                <w:szCs w:val="20"/>
              </w:rPr>
            </w:pPr>
            <w:r w:rsidRPr="00B118B4">
              <w:rPr>
                <w:b/>
                <w:bCs/>
                <w:sz w:val="20"/>
                <w:szCs w:val="20"/>
              </w:rPr>
              <w:t>Mayotte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B118B4" w:rsidRDefault="00136AFA" w:rsidP="00D21B92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B118B4">
              <w:rPr>
                <w:b/>
                <w:bCs/>
                <w:sz w:val="20"/>
                <w:szCs w:val="20"/>
              </w:rPr>
              <w:t>Polynésie</w:t>
            </w:r>
          </w:p>
        </w:tc>
      </w:tr>
      <w:tr w:rsidR="00136AFA" w:rsidTr="00D21B92">
        <w:trPr>
          <w:trHeight w:val="68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Langues vivantes 1</w:t>
            </w:r>
          </w:p>
          <w:p w:rsidR="00136AFA" w:rsidRPr="0076259F" w:rsidRDefault="00136AFA" w:rsidP="00D21B92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(Durée de l’épreuve : 2h)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XXX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10h30-12h30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6h30-8h30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12h30-14h30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11h30-13h30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556E4A" w:rsidRDefault="00136AFA" w:rsidP="00D21B92">
            <w:pPr>
              <w:jc w:val="center"/>
              <w:rPr>
                <w:sz w:val="20"/>
                <w:szCs w:val="20"/>
                <w:lang w:val="de-DE"/>
              </w:rPr>
            </w:pPr>
            <w:r w:rsidRPr="00556E4A">
              <w:rPr>
                <w:sz w:val="20"/>
                <w:szCs w:val="20"/>
                <w:lang w:val="de-DE"/>
              </w:rPr>
              <w:t>20h30-22h30</w:t>
            </w:r>
          </w:p>
          <w:p w:rsidR="00136AFA" w:rsidRPr="00D1060D" w:rsidRDefault="00136AFA" w:rsidP="00D21B92">
            <w:pPr>
              <w:jc w:val="center"/>
              <w:rPr>
                <w:sz w:val="16"/>
                <w:szCs w:val="16"/>
                <w:lang w:val="de-DE"/>
              </w:rPr>
            </w:pPr>
            <w:r w:rsidRPr="00556E4A">
              <w:rPr>
                <w:color w:val="FF0000"/>
                <w:sz w:val="20"/>
                <w:szCs w:val="20"/>
                <w:lang w:val="de-DE"/>
              </w:rPr>
              <w:t>*</w:t>
            </w:r>
            <w:r w:rsidRPr="00601154">
              <w:rPr>
                <w:color w:val="FF0000"/>
                <w:sz w:val="20"/>
                <w:szCs w:val="20"/>
                <w:lang w:val="de-DE"/>
              </w:rPr>
              <w:t xml:space="preserve"> XXX</w:t>
            </w:r>
          </w:p>
        </w:tc>
      </w:tr>
      <w:tr w:rsidR="00136AFA" w:rsidTr="00D21B92">
        <w:trPr>
          <w:trHeight w:val="68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Culture générale et expression</w:t>
            </w:r>
          </w:p>
          <w:p w:rsidR="00136AFA" w:rsidRPr="00EC2FBD" w:rsidRDefault="00136AFA" w:rsidP="00D21B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(Durée de l’épreuve : 4h)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XXX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D70D9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14h00-18h00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10h00-14h00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16h00-20h00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15h00-19h00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12h00-16h00</w:t>
            </w:r>
          </w:p>
          <w:p w:rsidR="00136AFA" w:rsidRPr="009F4F39" w:rsidRDefault="00136AFA" w:rsidP="00D21B92">
            <w:pPr>
              <w:spacing w:line="360" w:lineRule="auto"/>
              <w:rPr>
                <w:sz w:val="16"/>
                <w:szCs w:val="16"/>
              </w:rPr>
            </w:pPr>
            <w:r w:rsidRPr="009F4F39">
              <w:rPr>
                <w:sz w:val="16"/>
                <w:szCs w:val="16"/>
              </w:rPr>
              <w:t>Sujets spécifiques</w:t>
            </w:r>
          </w:p>
        </w:tc>
      </w:tr>
      <w:tr w:rsidR="00136AFA" w:rsidTr="00D21B92">
        <w:trPr>
          <w:trHeight w:val="68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Management des entreprises</w:t>
            </w:r>
          </w:p>
          <w:p w:rsidR="00136AFA" w:rsidRPr="0076259F" w:rsidRDefault="00136AFA" w:rsidP="00D21B92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(Durée de l’épreuve : 3h)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XXX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D70D9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9h30-12h30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6h30-9h30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pStyle w:val="Commentaire"/>
              <w:spacing w:line="360" w:lineRule="auto"/>
              <w:jc w:val="center"/>
            </w:pPr>
            <w:r>
              <w:t>11h30-14h30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10h30-13h30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13h00-16h00</w:t>
            </w:r>
          </w:p>
          <w:p w:rsidR="00136AFA" w:rsidRPr="00D70D9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9F4F39">
              <w:rPr>
                <w:sz w:val="16"/>
                <w:szCs w:val="16"/>
              </w:rPr>
              <w:t>Sujets spécifiques</w:t>
            </w:r>
          </w:p>
        </w:tc>
      </w:tr>
      <w:tr w:rsidR="00136AFA" w:rsidTr="00D21B92">
        <w:trPr>
          <w:trHeight w:val="68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pStyle w:val="Titre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Économie-droit </w:t>
            </w:r>
          </w:p>
          <w:p w:rsidR="00136AFA" w:rsidRPr="0076259F" w:rsidRDefault="00136AFA" w:rsidP="00D21B9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(Durée de l’épreuve : 4h) 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XXX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14h30-18h30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10h30-14h30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16h30-20h30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15h30-19h30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7h00-11h00</w:t>
            </w:r>
            <w:r w:rsidRPr="009F4F39">
              <w:rPr>
                <w:sz w:val="16"/>
                <w:szCs w:val="16"/>
              </w:rPr>
              <w:t xml:space="preserve"> Sujets spécifiques</w:t>
            </w:r>
            <w:r>
              <w:rPr>
                <w:sz w:val="20"/>
                <w:szCs w:val="20"/>
              </w:rPr>
              <w:t xml:space="preserve"> </w:t>
            </w:r>
          </w:p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</w:tr>
      <w:tr w:rsidR="00136AFA" w:rsidTr="00D21B92">
        <w:trPr>
          <w:trHeight w:val="680"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rPr>
                <w:b/>
                <w:bCs/>
                <w:sz w:val="20"/>
                <w:szCs w:val="20"/>
              </w:rPr>
            </w:pPr>
            <w:r w:rsidRPr="001E7EF9">
              <w:rPr>
                <w:b/>
                <w:bCs/>
                <w:sz w:val="20"/>
                <w:szCs w:val="20"/>
              </w:rPr>
              <w:t>Management et Gestion des Unités Commerciales</w:t>
            </w:r>
          </w:p>
          <w:p w:rsidR="00136AFA" w:rsidRPr="0076259F" w:rsidRDefault="00136AFA" w:rsidP="00D21B92">
            <w:pPr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(Durée de l’épreuve </w:t>
            </w:r>
            <w:r w:rsidRPr="002208DF">
              <w:rPr>
                <w:b/>
                <w:bCs/>
                <w:sz w:val="16"/>
                <w:szCs w:val="16"/>
              </w:rPr>
              <w:t>: 5h)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de-DE"/>
              </w:rPr>
              <w:t>XXX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2208DF">
              <w:rPr>
                <w:sz w:val="20"/>
                <w:szCs w:val="20"/>
              </w:rPr>
              <w:t>13h00-18h00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9h00-14h00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15h00-20h00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Default="00136AFA" w:rsidP="00D21B92">
            <w:pPr>
              <w:spacing w:line="360" w:lineRule="auto"/>
              <w:jc w:val="center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14h00- 19h00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AFA" w:rsidRPr="00FD04E0" w:rsidRDefault="00136AFA" w:rsidP="00D21B92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04h00-09</w:t>
            </w:r>
            <w:r w:rsidRPr="002208DF">
              <w:rPr>
                <w:sz w:val="20"/>
                <w:szCs w:val="20"/>
              </w:rPr>
              <w:t>h00</w:t>
            </w:r>
          </w:p>
        </w:tc>
      </w:tr>
    </w:tbl>
    <w:p w:rsidR="00136AFA" w:rsidRPr="000E3DEC" w:rsidRDefault="00136AFA" w:rsidP="00136AFA">
      <w:pPr>
        <w:rPr>
          <w:color w:val="FF0000"/>
        </w:rPr>
      </w:pPr>
      <w:r w:rsidRPr="000E3DEC">
        <w:rPr>
          <w:color w:val="FF0000"/>
        </w:rPr>
        <w:t>* Pour la Pol</w:t>
      </w:r>
      <w:r>
        <w:rPr>
          <w:color w:val="FF0000"/>
        </w:rPr>
        <w:t>ynésie française, l’épreuve de L</w:t>
      </w:r>
      <w:r w:rsidRPr="000E3DEC">
        <w:rPr>
          <w:color w:val="FF0000"/>
        </w:rPr>
        <w:t xml:space="preserve">angues vivantes étrangères se déroulera le </w:t>
      </w:r>
      <w:r>
        <w:rPr>
          <w:color w:val="FF0000"/>
        </w:rPr>
        <w:t xml:space="preserve">XXX </w:t>
      </w:r>
      <w:r w:rsidRPr="000E3DEC">
        <w:rPr>
          <w:color w:val="FF0000"/>
        </w:rPr>
        <w:t>de 20h30 à 22h30.</w:t>
      </w:r>
    </w:p>
    <w:p w:rsidR="001F369B" w:rsidRPr="00136AFA" w:rsidRDefault="001F369B">
      <w:pPr>
        <w:rPr>
          <w:b/>
          <w:bCs/>
          <w:iCs/>
          <w:sz w:val="22"/>
          <w:szCs w:val="22"/>
        </w:rPr>
      </w:pPr>
      <w:bookmarkStart w:id="0" w:name="_GoBack"/>
      <w:bookmarkEnd w:id="0"/>
    </w:p>
    <w:sectPr w:rsidR="001F369B" w:rsidRPr="00136A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813A0"/>
    <w:multiLevelType w:val="hybridMultilevel"/>
    <w:tmpl w:val="04DEF35A"/>
    <w:lvl w:ilvl="0" w:tplc="FFFFFFFF">
      <w:start w:val="1"/>
      <w:numFmt w:val="bullet"/>
      <w:lvlText w:val=""/>
      <w:legacy w:legacy="1" w:legacySpace="360" w:legacyIndent="283"/>
      <w:lvlJc w:val="left"/>
      <w:pPr>
        <w:ind w:left="3206" w:hanging="283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AFA"/>
    <w:rsid w:val="00136AFA"/>
    <w:rsid w:val="001F369B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FA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136AFA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136AFA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136AFA"/>
    <w:pPr>
      <w:keepNext/>
      <w:outlineLvl w:val="4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136AFA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136AFA"/>
    <w:rPr>
      <w:rFonts w:ascii="Comic Sans MS" w:hAnsi="Comic Sans MS"/>
      <w:b/>
      <w:bCs/>
      <w:i/>
      <w:iCs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136AFA"/>
    <w:rPr>
      <w:b/>
      <w:bCs/>
      <w:sz w:val="28"/>
      <w:szCs w:val="28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136AF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36AFA"/>
    <w:rPr>
      <w:lang w:eastAsia="fr-FR"/>
    </w:rPr>
  </w:style>
  <w:style w:type="paragraph" w:styleId="En-tte">
    <w:name w:val="header"/>
    <w:basedOn w:val="Normal"/>
    <w:link w:val="En-tteCar"/>
    <w:uiPriority w:val="99"/>
    <w:rsid w:val="00136A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AFA"/>
    <w:rPr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FA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136AFA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136AFA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paragraph" w:styleId="Titre5">
    <w:name w:val="heading 5"/>
    <w:basedOn w:val="Normal"/>
    <w:next w:val="Normal"/>
    <w:link w:val="Titre5Car"/>
    <w:uiPriority w:val="99"/>
    <w:qFormat/>
    <w:rsid w:val="00136AFA"/>
    <w:pPr>
      <w:keepNext/>
      <w:outlineLvl w:val="4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136AFA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136AFA"/>
    <w:rPr>
      <w:rFonts w:ascii="Comic Sans MS" w:hAnsi="Comic Sans MS"/>
      <w:b/>
      <w:bCs/>
      <w:i/>
      <w:iCs/>
      <w:lang w:eastAsia="fr-FR"/>
    </w:rPr>
  </w:style>
  <w:style w:type="character" w:customStyle="1" w:styleId="Titre5Car">
    <w:name w:val="Titre 5 Car"/>
    <w:basedOn w:val="Policepardfaut"/>
    <w:link w:val="Titre5"/>
    <w:uiPriority w:val="99"/>
    <w:rsid w:val="00136AFA"/>
    <w:rPr>
      <w:b/>
      <w:bCs/>
      <w:sz w:val="28"/>
      <w:szCs w:val="28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136AF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36AFA"/>
    <w:rPr>
      <w:lang w:eastAsia="fr-FR"/>
    </w:rPr>
  </w:style>
  <w:style w:type="paragraph" w:styleId="En-tte">
    <w:name w:val="header"/>
    <w:basedOn w:val="Normal"/>
    <w:link w:val="En-tteCar"/>
    <w:uiPriority w:val="99"/>
    <w:rsid w:val="00136A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36AFA"/>
    <w:rPr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2014-02-02T15:27:00Z</dcterms:created>
  <dcterms:modified xsi:type="dcterms:W3CDTF">2014-02-02T15:28:00Z</dcterms:modified>
</cp:coreProperties>
</file>